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E97E">
      <w:pPr>
        <w:rPr>
          <w:rFonts w:hint="eastAsia" w:ascii="黑体" w:hAnsi="宋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附件3</w:t>
      </w:r>
    </w:p>
    <w:p w14:paraId="7AF46E9F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大学生新文科实践创新大赛</w:t>
      </w:r>
    </w:p>
    <w:p w14:paraId="0E44C087">
      <w:pPr>
        <w:snapToGrid w:val="0"/>
        <w:spacing w:line="560" w:lineRule="exact"/>
        <w:jc w:val="center"/>
        <w:outlineLvl w:val="0"/>
        <w:rPr>
          <w:rFonts w:hint="eastAsia"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  <w:lang w:bidi="ar"/>
        </w:rPr>
        <w:t>项目评审指标体系</w:t>
      </w:r>
    </w:p>
    <w:tbl>
      <w:tblPr>
        <w:tblStyle w:val="4"/>
        <w:tblW w:w="5018" w:type="pct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334"/>
        <w:gridCol w:w="5960"/>
      </w:tblGrid>
      <w:tr w14:paraId="6A26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AC5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0E963C7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维度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15C4">
            <w:pPr>
              <w:spacing w:line="400" w:lineRule="exact"/>
              <w:jc w:val="center"/>
              <w:rPr>
                <w:rFonts w:hint="eastAsia" w:ascii="黑体" w:hAnsi="宋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</w:t>
            </w:r>
          </w:p>
          <w:p w14:paraId="1641E21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要点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BD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bCs/>
                <w:sz w:val="28"/>
                <w:szCs w:val="24"/>
                <w:lang w:bidi="ar"/>
              </w:rPr>
              <w:t>评审内容</w:t>
            </w:r>
          </w:p>
        </w:tc>
      </w:tr>
      <w:tr w14:paraId="5F76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9B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EEBC3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15AADC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56CD93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7ADBC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4F1539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7C53C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359C5E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过程</w:t>
            </w:r>
          </w:p>
          <w:p w14:paraId="4ACF34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评价（70%）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D138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选题意义（10%）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0245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1.项目弘扬正确的价值观，厚植家国情怀，恪守伦理规范，培育创新精神。</w:t>
            </w:r>
          </w:p>
          <w:p w14:paraId="155B025C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2.项目聚焦国家战略布局和经济社会发展需求，体现数字赋能，凸显文科的时代价值，对解决现实复杂问题具有一定帮助。</w:t>
            </w:r>
          </w:p>
        </w:tc>
      </w:tr>
      <w:tr w14:paraId="0B0D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CCE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2199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问题导向（15%）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C09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1.项目能够聚焦国家战略、区域经济社会发展及民生需求的真实问题开展实践创新活动。</w:t>
            </w:r>
          </w:p>
          <w:p w14:paraId="7DC19B80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2.项目能够结合学科专业知识学习，通过创新理念、方法、技术等手段，真正解决现实问题。</w:t>
            </w:r>
          </w:p>
          <w:p w14:paraId="07776940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17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6CB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9C8B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实践过程（30%）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4F52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1.项目实践过程涵盖选题论证、调查研究、方案设计、实践实施、总结反思等关键环节。</w:t>
            </w:r>
          </w:p>
          <w:p w14:paraId="03D7D9EE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2.项目选题紧扣国家战略或社会痛点，具有现实意义。</w:t>
            </w:r>
          </w:p>
          <w:p w14:paraId="0AD02A79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3.项目投入充足时间，综合运用问卷调查、深度访谈、实地考察、大数据分析等手段，开展深入系统的调查研究，切实做到“见人见事”，真正走向田野、走向社会，获取真实数据，掌握真实情况。</w:t>
            </w:r>
          </w:p>
          <w:p w14:paraId="6EFA2178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4.项目实践方案逻辑清晰、结构完整，实践目标明确，实践方法适宜，实践步骤规划合理，团队成员分工明确。</w:t>
            </w:r>
          </w:p>
          <w:p w14:paraId="0CE2FDAB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.项目深入一线、扎根基层，运用新知识和新技术手段开展实践活动，并根据实践中出现的新问题、新情况进行灵活调整与优化，注重专业知识与实践锻炼的有机结合，通过实践提出切实可行、行之有效的解决方案。</w:t>
            </w:r>
          </w:p>
          <w:p w14:paraId="7B2A535F"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6.项目实践过程具有详实、规范的记录，及时开展总结、反思与优化，不断提升实践质量。</w:t>
            </w:r>
          </w:p>
          <w:p w14:paraId="21CD63F1"/>
          <w:p w14:paraId="5F7FD4EA"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 w14:paraId="7E04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A91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7E9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方法运用（15%）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0E2"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项目团队能够综合运用调查研究、案例分析、情景模拟、参与式观察、行动研究等多元研究方法，借助数字技术手段，开展实践创新活动。</w:t>
            </w:r>
          </w:p>
        </w:tc>
      </w:tr>
      <w:tr w14:paraId="185C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B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成果</w:t>
            </w:r>
          </w:p>
          <w:p w14:paraId="1D7457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评价（30%）</w:t>
            </w:r>
          </w:p>
          <w:p w14:paraId="1358EE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50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学理性（10%）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AB1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 w14:paraId="2A7E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9A36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01F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创新点（10%）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328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项目成果具有创新性，对解决社会现实问题，推动形成新方案、新模式、新产业、新业态具有积极作用。</w:t>
            </w:r>
          </w:p>
        </w:tc>
      </w:tr>
      <w:tr w14:paraId="3A5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4092"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070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</w:p>
          <w:p w14:paraId="253D0676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可操作性（10%）</w:t>
            </w:r>
          </w:p>
          <w:p w14:paraId="312DA6D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AD8">
            <w:pPr>
              <w:spacing w:line="36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项目成果具有应用性、可操作性，能够切实解决社会问题，并在一定范围内产生示范效应，助力经济社会高质量发展。</w:t>
            </w:r>
          </w:p>
        </w:tc>
      </w:tr>
    </w:tbl>
    <w:p w14:paraId="02632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2C4"/>
    <w:rsid w:val="5CE741D5"/>
    <w:rsid w:val="698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834</Characters>
  <Lines>0</Lines>
  <Paragraphs>0</Paragraphs>
  <TotalTime>0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2025-07-28T01:54:00Z</dcterms:created>
  <dc:creator>景筱斐</dc:creator>
  <cp:lastModifiedBy>壮妈</cp:lastModifiedBy>
  <dcterms:modified xsi:type="dcterms:W3CDTF">2025-08-01T04:25:30Z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4477E181258546A2850BF27FF2EF6DB7_13</vt:lpwstr>
  </property>
</Properties>
</file>